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44E7" w:rsidRDefault="00E03F35">
      <w:pPr>
        <w:pStyle w:val="a3"/>
        <w:widowControl/>
        <w:wordWrap w:val="0"/>
        <w:spacing w:before="0" w:beforeAutospacing="0" w:after="0" w:afterAutospacing="0" w:line="520" w:lineRule="exact"/>
        <w:jc w:val="both"/>
        <w:rPr>
          <w:rFonts w:ascii="Times New Roman" w:eastAsia="黑体" w:hAnsi="Times New Roman"/>
          <w:sz w:val="32"/>
          <w:szCs w:val="32"/>
          <w:shd w:val="clear" w:color="auto" w:fill="FFFFFF"/>
        </w:rPr>
      </w:pPr>
      <w:r>
        <w:rPr>
          <w:rFonts w:ascii="Times New Roman" w:eastAsia="黑体" w:hAnsi="Times New Roman"/>
          <w:sz w:val="32"/>
          <w:szCs w:val="32"/>
          <w:shd w:val="clear" w:color="auto" w:fill="FFFFFF"/>
        </w:rPr>
        <w:t>附件</w:t>
      </w:r>
    </w:p>
    <w:p w:rsidR="00C144E7" w:rsidRDefault="00CC74F6">
      <w:pPr>
        <w:pStyle w:val="a3"/>
        <w:widowControl/>
        <w:wordWrap w:val="0"/>
        <w:spacing w:before="0" w:beforeAutospacing="0" w:after="0" w:afterAutospacing="0" w:line="560" w:lineRule="exact"/>
        <w:jc w:val="center"/>
        <w:rPr>
          <w:rFonts w:ascii="Times New Roman" w:eastAsia="方正小标宋_GBK" w:hAnsi="Times New Roman"/>
          <w:sz w:val="44"/>
          <w:szCs w:val="44"/>
          <w:shd w:val="clear" w:color="auto" w:fill="FFFFFF"/>
        </w:rPr>
      </w:pPr>
      <w:r w:rsidRPr="00CC74F6">
        <w:rPr>
          <w:rFonts w:ascii="Times New Roman" w:eastAsia="方正小标宋_GBK" w:hAnsi="Times New Roman" w:hint="eastAsia"/>
          <w:sz w:val="44"/>
          <w:szCs w:val="44"/>
          <w:shd w:val="clear" w:color="auto" w:fill="FFFFFF"/>
        </w:rPr>
        <w:t>辽宁省第五次全国经济普查投入产出调查资料应用开发课题立项名单</w:t>
      </w:r>
    </w:p>
    <w:p w:rsidR="00C144E7" w:rsidRDefault="00C144E7">
      <w:pPr>
        <w:pStyle w:val="a3"/>
        <w:widowControl/>
        <w:wordWrap w:val="0"/>
        <w:spacing w:before="0" w:beforeAutospacing="0" w:after="0" w:afterAutospacing="0" w:line="560" w:lineRule="exact"/>
        <w:jc w:val="center"/>
        <w:rPr>
          <w:rFonts w:ascii="Times New Roman" w:eastAsia="方正小标宋_GBK" w:hAnsi="Times New Roman"/>
          <w:sz w:val="44"/>
          <w:szCs w:val="44"/>
          <w:shd w:val="clear" w:color="auto" w:fill="FFFFFF"/>
        </w:rPr>
      </w:pPr>
    </w:p>
    <w:tbl>
      <w:tblPr>
        <w:tblW w:w="138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5"/>
        <w:gridCol w:w="7726"/>
        <w:gridCol w:w="1559"/>
        <w:gridCol w:w="3402"/>
      </w:tblGrid>
      <w:tr w:rsidR="00C144E7" w:rsidTr="00DF2613">
        <w:trPr>
          <w:cantSplit/>
          <w:trHeight w:hRule="exact" w:val="578"/>
          <w:tblHeader/>
          <w:jc w:val="center"/>
        </w:trPr>
        <w:tc>
          <w:tcPr>
            <w:tcW w:w="1205" w:type="dxa"/>
            <w:vAlign w:val="center"/>
          </w:tcPr>
          <w:p w:rsidR="00C144E7" w:rsidRDefault="00E03F35">
            <w:pPr>
              <w:widowControl/>
              <w:jc w:val="center"/>
              <w:textAlignment w:val="center"/>
              <w:rPr>
                <w:rFonts w:ascii="Times New Roman" w:eastAsia="黑体" w:hAnsi="Times New Roman" w:cs="Times New Roman"/>
                <w:sz w:val="28"/>
                <w:szCs w:val="28"/>
              </w:rPr>
            </w:pPr>
            <w:r>
              <w:rPr>
                <w:rFonts w:ascii="Times New Roman" w:eastAsia="黑体" w:hAnsi="Times New Roman" w:cs="Times New Roman"/>
                <w:kern w:val="0"/>
                <w:sz w:val="28"/>
                <w:szCs w:val="28"/>
                <w:lang w:bidi="ar"/>
              </w:rPr>
              <w:t>序号</w:t>
            </w:r>
          </w:p>
        </w:tc>
        <w:tc>
          <w:tcPr>
            <w:tcW w:w="7726" w:type="dxa"/>
            <w:vAlign w:val="center"/>
          </w:tcPr>
          <w:p w:rsidR="00C144E7" w:rsidRDefault="00CC74F6">
            <w:pPr>
              <w:widowControl/>
              <w:jc w:val="center"/>
              <w:textAlignment w:val="center"/>
              <w:rPr>
                <w:rFonts w:ascii="Times New Roman" w:eastAsia="黑体" w:hAnsi="Times New Roman" w:cs="Times New Roman"/>
                <w:kern w:val="0"/>
                <w:sz w:val="28"/>
                <w:szCs w:val="28"/>
                <w:lang w:bidi="ar"/>
              </w:rPr>
            </w:pPr>
            <w:r>
              <w:rPr>
                <w:rFonts w:ascii="Times New Roman" w:eastAsia="黑体" w:hAnsi="Times New Roman" w:cs="Times New Roman" w:hint="eastAsia"/>
                <w:kern w:val="0"/>
                <w:sz w:val="28"/>
                <w:szCs w:val="28"/>
                <w:lang w:bidi="ar"/>
              </w:rPr>
              <w:t>项目名称</w:t>
            </w:r>
          </w:p>
        </w:tc>
        <w:tc>
          <w:tcPr>
            <w:tcW w:w="1559" w:type="dxa"/>
            <w:vAlign w:val="center"/>
          </w:tcPr>
          <w:p w:rsidR="00C144E7" w:rsidRDefault="00CC74F6">
            <w:pPr>
              <w:widowControl/>
              <w:jc w:val="center"/>
              <w:textAlignment w:val="center"/>
              <w:rPr>
                <w:rFonts w:ascii="Times New Roman" w:eastAsia="黑体" w:hAnsi="Times New Roman" w:cs="Times New Roman"/>
                <w:kern w:val="0"/>
                <w:sz w:val="28"/>
                <w:szCs w:val="28"/>
                <w:lang w:bidi="ar"/>
              </w:rPr>
            </w:pPr>
            <w:r>
              <w:rPr>
                <w:rFonts w:ascii="Times New Roman" w:eastAsia="黑体" w:hAnsi="Times New Roman" w:cs="Times New Roman" w:hint="eastAsia"/>
                <w:kern w:val="0"/>
                <w:sz w:val="28"/>
                <w:szCs w:val="28"/>
                <w:lang w:bidi="ar"/>
              </w:rPr>
              <w:t>申请人</w:t>
            </w:r>
          </w:p>
        </w:tc>
        <w:tc>
          <w:tcPr>
            <w:tcW w:w="3402" w:type="dxa"/>
            <w:vAlign w:val="center"/>
          </w:tcPr>
          <w:p w:rsidR="00C144E7" w:rsidRDefault="00CC74F6">
            <w:pPr>
              <w:widowControl/>
              <w:jc w:val="center"/>
              <w:textAlignment w:val="center"/>
              <w:rPr>
                <w:rFonts w:ascii="Times New Roman" w:eastAsia="黑体" w:hAnsi="Times New Roman" w:cs="Times New Roman"/>
                <w:kern w:val="0"/>
                <w:sz w:val="28"/>
                <w:szCs w:val="28"/>
                <w:lang w:bidi="ar"/>
              </w:rPr>
            </w:pPr>
            <w:r>
              <w:rPr>
                <w:rFonts w:ascii="Times New Roman" w:eastAsia="黑体" w:hAnsi="Times New Roman" w:cs="Times New Roman" w:hint="eastAsia"/>
                <w:kern w:val="0"/>
                <w:sz w:val="28"/>
                <w:szCs w:val="28"/>
                <w:lang w:bidi="ar"/>
              </w:rPr>
              <w:t>申请人单位</w:t>
            </w:r>
          </w:p>
        </w:tc>
      </w:tr>
      <w:tr w:rsidR="001F22FB" w:rsidTr="00DF2613">
        <w:trPr>
          <w:cantSplit/>
          <w:trHeight w:val="510"/>
          <w:jc w:val="center"/>
        </w:trPr>
        <w:tc>
          <w:tcPr>
            <w:tcW w:w="1205" w:type="dxa"/>
            <w:vAlign w:val="center"/>
          </w:tcPr>
          <w:p w:rsidR="001F22FB" w:rsidRPr="001F22FB" w:rsidRDefault="001F22FB" w:rsidP="001F22FB">
            <w:pPr>
              <w:spacing w:line="400" w:lineRule="exact"/>
              <w:jc w:val="center"/>
              <w:rPr>
                <w:rFonts w:asciiTheme="minorEastAsia" w:hAnsiTheme="minorEastAsia" w:cs="Times New Roman"/>
                <w:sz w:val="24"/>
              </w:rPr>
            </w:pPr>
            <w:r w:rsidRPr="001F22FB">
              <w:rPr>
                <w:rFonts w:asciiTheme="minorEastAsia" w:hAnsiTheme="minorEastAsia" w:cs="Times New Roman"/>
                <w:sz w:val="24"/>
              </w:rPr>
              <w:t>1</w:t>
            </w:r>
          </w:p>
        </w:tc>
        <w:tc>
          <w:tcPr>
            <w:tcW w:w="7726" w:type="dxa"/>
            <w:vAlign w:val="center"/>
          </w:tcPr>
          <w:p w:rsidR="001F22FB" w:rsidRPr="001F22FB" w:rsidRDefault="001F22FB" w:rsidP="001F22FB">
            <w:pPr>
              <w:widowControl/>
              <w:jc w:val="left"/>
              <w:rPr>
                <w:rFonts w:asciiTheme="minorEastAsia" w:hAnsiTheme="minorEastAsia"/>
                <w:color w:val="000000"/>
                <w:kern w:val="0"/>
                <w:sz w:val="24"/>
              </w:rPr>
            </w:pPr>
            <w:r w:rsidRPr="001F22FB">
              <w:rPr>
                <w:rFonts w:asciiTheme="minorEastAsia" w:hAnsiTheme="minorEastAsia" w:hint="eastAsia"/>
                <w:color w:val="000000"/>
                <w:sz w:val="24"/>
              </w:rPr>
              <w:t>新质生产力测度及其对辽宁经济增长的拉动效应研究</w:t>
            </w:r>
          </w:p>
        </w:tc>
        <w:tc>
          <w:tcPr>
            <w:tcW w:w="1559" w:type="dxa"/>
            <w:vAlign w:val="center"/>
          </w:tcPr>
          <w:p w:rsidR="001F22FB" w:rsidRPr="001F22FB" w:rsidRDefault="001F22FB" w:rsidP="001F22FB">
            <w:pPr>
              <w:jc w:val="center"/>
              <w:rPr>
                <w:rFonts w:asciiTheme="minorEastAsia" w:hAnsiTheme="minorEastAsia" w:hint="eastAsia"/>
                <w:color w:val="000000"/>
                <w:sz w:val="24"/>
              </w:rPr>
            </w:pPr>
            <w:proofErr w:type="gramStart"/>
            <w:r w:rsidRPr="001F22FB">
              <w:rPr>
                <w:rFonts w:asciiTheme="minorEastAsia" w:hAnsiTheme="minorEastAsia" w:hint="eastAsia"/>
                <w:color w:val="000000"/>
                <w:sz w:val="24"/>
              </w:rPr>
              <w:t>付云鹏</w:t>
            </w:r>
            <w:proofErr w:type="gramEnd"/>
          </w:p>
        </w:tc>
        <w:tc>
          <w:tcPr>
            <w:tcW w:w="3402" w:type="dxa"/>
            <w:vAlign w:val="center"/>
          </w:tcPr>
          <w:p w:rsidR="001F22FB" w:rsidRPr="001F22FB" w:rsidRDefault="001F22FB" w:rsidP="001F22FB">
            <w:pPr>
              <w:jc w:val="center"/>
              <w:rPr>
                <w:rFonts w:asciiTheme="minorEastAsia" w:hAnsiTheme="minorEastAsia" w:hint="eastAsia"/>
                <w:color w:val="000000"/>
                <w:sz w:val="24"/>
              </w:rPr>
            </w:pPr>
            <w:r w:rsidRPr="001F22FB">
              <w:rPr>
                <w:rFonts w:asciiTheme="minorEastAsia" w:hAnsiTheme="minorEastAsia" w:hint="eastAsia"/>
                <w:color w:val="000000"/>
                <w:sz w:val="24"/>
              </w:rPr>
              <w:t>辽宁大学</w:t>
            </w:r>
          </w:p>
        </w:tc>
      </w:tr>
      <w:tr w:rsidR="001F22FB" w:rsidTr="00DF2613">
        <w:trPr>
          <w:cantSplit/>
          <w:trHeight w:val="510"/>
          <w:jc w:val="center"/>
        </w:trPr>
        <w:tc>
          <w:tcPr>
            <w:tcW w:w="1205" w:type="dxa"/>
            <w:vAlign w:val="center"/>
          </w:tcPr>
          <w:p w:rsidR="001F22FB" w:rsidRPr="001F22FB" w:rsidRDefault="001F22FB" w:rsidP="001F22FB">
            <w:pPr>
              <w:spacing w:line="400" w:lineRule="exact"/>
              <w:jc w:val="center"/>
              <w:rPr>
                <w:rFonts w:asciiTheme="minorEastAsia" w:hAnsiTheme="minorEastAsia" w:cs="Times New Roman"/>
                <w:sz w:val="24"/>
              </w:rPr>
            </w:pPr>
            <w:r w:rsidRPr="001F22FB">
              <w:rPr>
                <w:rFonts w:asciiTheme="minorEastAsia" w:hAnsiTheme="minorEastAsia" w:cs="Times New Roman"/>
                <w:sz w:val="24"/>
              </w:rPr>
              <w:t>2</w:t>
            </w:r>
          </w:p>
        </w:tc>
        <w:tc>
          <w:tcPr>
            <w:tcW w:w="7726" w:type="dxa"/>
            <w:vAlign w:val="center"/>
          </w:tcPr>
          <w:p w:rsidR="001F22FB" w:rsidRPr="001F22FB" w:rsidRDefault="001F22FB" w:rsidP="001F22FB">
            <w:pPr>
              <w:jc w:val="left"/>
              <w:rPr>
                <w:rFonts w:asciiTheme="minorEastAsia" w:hAnsiTheme="minorEastAsia" w:hint="eastAsia"/>
                <w:color w:val="000000"/>
                <w:sz w:val="24"/>
              </w:rPr>
            </w:pPr>
            <w:r w:rsidRPr="001F22FB">
              <w:rPr>
                <w:rFonts w:asciiTheme="minorEastAsia" w:hAnsiTheme="minorEastAsia" w:hint="eastAsia"/>
                <w:color w:val="000000"/>
                <w:sz w:val="24"/>
              </w:rPr>
              <w:t>基于投入产出表的辽宁产业</w:t>
            </w:r>
            <w:proofErr w:type="gramStart"/>
            <w:r w:rsidRPr="001F22FB">
              <w:rPr>
                <w:rFonts w:asciiTheme="minorEastAsia" w:hAnsiTheme="minorEastAsia" w:hint="eastAsia"/>
                <w:color w:val="000000"/>
                <w:sz w:val="24"/>
              </w:rPr>
              <w:t>链供应</w:t>
            </w:r>
            <w:proofErr w:type="gramEnd"/>
            <w:r w:rsidRPr="001F22FB">
              <w:rPr>
                <w:rFonts w:asciiTheme="minorEastAsia" w:hAnsiTheme="minorEastAsia" w:hint="eastAsia"/>
                <w:color w:val="000000"/>
                <w:sz w:val="24"/>
              </w:rPr>
              <w:t>链韧性测度研究</w:t>
            </w:r>
          </w:p>
        </w:tc>
        <w:tc>
          <w:tcPr>
            <w:tcW w:w="1559" w:type="dxa"/>
            <w:vAlign w:val="center"/>
          </w:tcPr>
          <w:p w:rsidR="001F22FB" w:rsidRPr="001F22FB" w:rsidRDefault="001F22FB" w:rsidP="001F22FB">
            <w:pPr>
              <w:jc w:val="center"/>
              <w:rPr>
                <w:rFonts w:asciiTheme="minorEastAsia" w:hAnsiTheme="minorEastAsia" w:hint="eastAsia"/>
                <w:color w:val="000000"/>
                <w:sz w:val="24"/>
              </w:rPr>
            </w:pPr>
            <w:r w:rsidRPr="001F22FB">
              <w:rPr>
                <w:rFonts w:asciiTheme="minorEastAsia" w:hAnsiTheme="minorEastAsia" w:hint="eastAsia"/>
                <w:color w:val="000000"/>
                <w:sz w:val="24"/>
              </w:rPr>
              <w:t>库天</w:t>
            </w:r>
            <w:proofErr w:type="gramStart"/>
            <w:r w:rsidRPr="001F22FB">
              <w:rPr>
                <w:rFonts w:asciiTheme="minorEastAsia" w:hAnsiTheme="minorEastAsia" w:hint="eastAsia"/>
                <w:color w:val="000000"/>
                <w:sz w:val="24"/>
              </w:rPr>
              <w:t>一</w:t>
            </w:r>
            <w:proofErr w:type="gramEnd"/>
          </w:p>
        </w:tc>
        <w:tc>
          <w:tcPr>
            <w:tcW w:w="3402" w:type="dxa"/>
            <w:vAlign w:val="center"/>
          </w:tcPr>
          <w:p w:rsidR="001F22FB" w:rsidRPr="001F22FB" w:rsidRDefault="001F22FB" w:rsidP="001F22FB">
            <w:pPr>
              <w:jc w:val="center"/>
              <w:rPr>
                <w:rFonts w:asciiTheme="minorEastAsia" w:hAnsiTheme="minorEastAsia" w:hint="eastAsia"/>
                <w:color w:val="000000"/>
                <w:sz w:val="24"/>
              </w:rPr>
            </w:pPr>
            <w:r w:rsidRPr="001F22FB">
              <w:rPr>
                <w:rFonts w:asciiTheme="minorEastAsia" w:hAnsiTheme="minorEastAsia" w:hint="eastAsia"/>
                <w:color w:val="000000"/>
                <w:sz w:val="24"/>
              </w:rPr>
              <w:t>上海移动互联网产业促进中心</w:t>
            </w:r>
          </w:p>
        </w:tc>
      </w:tr>
      <w:tr w:rsidR="001F22FB" w:rsidTr="00DF2613">
        <w:trPr>
          <w:cantSplit/>
          <w:trHeight w:val="510"/>
          <w:jc w:val="center"/>
        </w:trPr>
        <w:tc>
          <w:tcPr>
            <w:tcW w:w="1205" w:type="dxa"/>
            <w:vAlign w:val="center"/>
          </w:tcPr>
          <w:p w:rsidR="001F22FB" w:rsidRPr="001F22FB" w:rsidRDefault="001F22FB" w:rsidP="001F22FB">
            <w:pPr>
              <w:spacing w:line="400" w:lineRule="exact"/>
              <w:jc w:val="center"/>
              <w:rPr>
                <w:rFonts w:asciiTheme="minorEastAsia" w:hAnsiTheme="minorEastAsia" w:cs="Times New Roman"/>
                <w:sz w:val="24"/>
              </w:rPr>
            </w:pPr>
            <w:r w:rsidRPr="001F22FB">
              <w:rPr>
                <w:rFonts w:asciiTheme="minorEastAsia" w:hAnsiTheme="minorEastAsia" w:cs="Times New Roman"/>
                <w:sz w:val="24"/>
              </w:rPr>
              <w:t>3</w:t>
            </w:r>
          </w:p>
        </w:tc>
        <w:tc>
          <w:tcPr>
            <w:tcW w:w="7726" w:type="dxa"/>
            <w:vAlign w:val="center"/>
          </w:tcPr>
          <w:p w:rsidR="001F22FB" w:rsidRPr="001F22FB" w:rsidRDefault="001F22FB" w:rsidP="001F22FB">
            <w:pPr>
              <w:jc w:val="left"/>
              <w:rPr>
                <w:rFonts w:asciiTheme="minorEastAsia" w:hAnsiTheme="minorEastAsia" w:hint="eastAsia"/>
                <w:color w:val="000000"/>
                <w:sz w:val="24"/>
              </w:rPr>
            </w:pPr>
            <w:r w:rsidRPr="001F22FB">
              <w:rPr>
                <w:rFonts w:asciiTheme="minorEastAsia" w:hAnsiTheme="minorEastAsia" w:hint="eastAsia"/>
                <w:color w:val="000000"/>
                <w:sz w:val="24"/>
              </w:rPr>
              <w:t>辽宁高技术产业投入产出效率及创新驱动研究</w:t>
            </w:r>
          </w:p>
        </w:tc>
        <w:tc>
          <w:tcPr>
            <w:tcW w:w="1559" w:type="dxa"/>
            <w:vAlign w:val="center"/>
          </w:tcPr>
          <w:p w:rsidR="001F22FB" w:rsidRPr="001F22FB" w:rsidRDefault="001F22FB" w:rsidP="001F22FB">
            <w:pPr>
              <w:jc w:val="center"/>
              <w:rPr>
                <w:rFonts w:asciiTheme="minorEastAsia" w:hAnsiTheme="minorEastAsia" w:hint="eastAsia"/>
                <w:color w:val="000000"/>
                <w:sz w:val="24"/>
              </w:rPr>
            </w:pPr>
            <w:r w:rsidRPr="001F22FB">
              <w:rPr>
                <w:rFonts w:asciiTheme="minorEastAsia" w:hAnsiTheme="minorEastAsia" w:hint="eastAsia"/>
                <w:color w:val="000000"/>
                <w:sz w:val="24"/>
              </w:rPr>
              <w:t>李</w:t>
            </w:r>
            <w:r w:rsidR="00D62C71">
              <w:rPr>
                <w:rFonts w:asciiTheme="minorEastAsia" w:hAnsiTheme="minorEastAsia" w:hint="eastAsia"/>
                <w:color w:val="000000"/>
                <w:sz w:val="24"/>
              </w:rPr>
              <w:t xml:space="preserve"> </w:t>
            </w:r>
            <w:r w:rsidR="00D62C71">
              <w:rPr>
                <w:rFonts w:asciiTheme="minorEastAsia" w:hAnsiTheme="minorEastAsia"/>
                <w:color w:val="000000"/>
                <w:sz w:val="24"/>
              </w:rPr>
              <w:t xml:space="preserve"> </w:t>
            </w:r>
            <w:proofErr w:type="gramStart"/>
            <w:r w:rsidRPr="001F22FB">
              <w:rPr>
                <w:rFonts w:asciiTheme="minorEastAsia" w:hAnsiTheme="minorEastAsia" w:hint="eastAsia"/>
                <w:color w:val="000000"/>
                <w:sz w:val="24"/>
              </w:rPr>
              <w:t>彬</w:t>
            </w:r>
            <w:proofErr w:type="gramEnd"/>
          </w:p>
        </w:tc>
        <w:tc>
          <w:tcPr>
            <w:tcW w:w="3402" w:type="dxa"/>
            <w:vAlign w:val="center"/>
          </w:tcPr>
          <w:p w:rsidR="001F22FB" w:rsidRPr="001F22FB" w:rsidRDefault="001F22FB" w:rsidP="001F22FB">
            <w:pPr>
              <w:jc w:val="center"/>
              <w:rPr>
                <w:rFonts w:asciiTheme="minorEastAsia" w:hAnsiTheme="minorEastAsia" w:hint="eastAsia"/>
                <w:color w:val="000000"/>
                <w:sz w:val="24"/>
              </w:rPr>
            </w:pPr>
            <w:r w:rsidRPr="001F22FB">
              <w:rPr>
                <w:rFonts w:asciiTheme="minorEastAsia" w:hAnsiTheme="minorEastAsia" w:hint="eastAsia"/>
                <w:color w:val="000000"/>
                <w:sz w:val="24"/>
              </w:rPr>
              <w:t>辽宁大学国际经济政治学院</w:t>
            </w:r>
          </w:p>
        </w:tc>
      </w:tr>
      <w:tr w:rsidR="001F22FB" w:rsidTr="00DF2613">
        <w:trPr>
          <w:cantSplit/>
          <w:trHeight w:val="510"/>
          <w:jc w:val="center"/>
        </w:trPr>
        <w:tc>
          <w:tcPr>
            <w:tcW w:w="1205" w:type="dxa"/>
            <w:vAlign w:val="center"/>
          </w:tcPr>
          <w:p w:rsidR="001F22FB" w:rsidRPr="001F22FB" w:rsidRDefault="001F22FB" w:rsidP="001F22FB">
            <w:pPr>
              <w:spacing w:line="400" w:lineRule="exact"/>
              <w:jc w:val="center"/>
              <w:rPr>
                <w:rFonts w:asciiTheme="minorEastAsia" w:hAnsiTheme="minorEastAsia" w:cs="Times New Roman"/>
                <w:sz w:val="24"/>
              </w:rPr>
            </w:pPr>
            <w:r w:rsidRPr="001F22FB">
              <w:rPr>
                <w:rFonts w:asciiTheme="minorEastAsia" w:hAnsiTheme="minorEastAsia" w:cs="Times New Roman"/>
                <w:sz w:val="24"/>
              </w:rPr>
              <w:t>4</w:t>
            </w:r>
          </w:p>
        </w:tc>
        <w:tc>
          <w:tcPr>
            <w:tcW w:w="7726" w:type="dxa"/>
            <w:vAlign w:val="center"/>
          </w:tcPr>
          <w:p w:rsidR="001F22FB" w:rsidRPr="001F22FB" w:rsidRDefault="001F22FB" w:rsidP="001F22FB">
            <w:pPr>
              <w:jc w:val="left"/>
              <w:rPr>
                <w:rFonts w:asciiTheme="minorEastAsia" w:hAnsiTheme="minorEastAsia" w:hint="eastAsia"/>
                <w:color w:val="000000"/>
                <w:sz w:val="24"/>
              </w:rPr>
            </w:pPr>
            <w:r w:rsidRPr="001F22FB">
              <w:rPr>
                <w:rFonts w:asciiTheme="minorEastAsia" w:hAnsiTheme="minorEastAsia" w:hint="eastAsia"/>
                <w:color w:val="000000"/>
                <w:sz w:val="24"/>
              </w:rPr>
              <w:t>投入产出视域下辽宁航空制造产业链高质量发展研究</w:t>
            </w:r>
          </w:p>
        </w:tc>
        <w:tc>
          <w:tcPr>
            <w:tcW w:w="1559" w:type="dxa"/>
            <w:vAlign w:val="center"/>
          </w:tcPr>
          <w:p w:rsidR="001F22FB" w:rsidRPr="001F22FB" w:rsidRDefault="001F22FB" w:rsidP="001F22FB">
            <w:pPr>
              <w:jc w:val="center"/>
              <w:rPr>
                <w:rFonts w:asciiTheme="minorEastAsia" w:hAnsiTheme="minorEastAsia" w:hint="eastAsia"/>
                <w:color w:val="000000"/>
                <w:sz w:val="24"/>
              </w:rPr>
            </w:pPr>
            <w:r w:rsidRPr="001F22FB">
              <w:rPr>
                <w:rFonts w:asciiTheme="minorEastAsia" w:hAnsiTheme="minorEastAsia" w:hint="eastAsia"/>
                <w:color w:val="000000"/>
                <w:sz w:val="24"/>
              </w:rPr>
              <w:t>刘子君</w:t>
            </w:r>
          </w:p>
        </w:tc>
        <w:tc>
          <w:tcPr>
            <w:tcW w:w="3402" w:type="dxa"/>
            <w:vAlign w:val="center"/>
          </w:tcPr>
          <w:p w:rsidR="001F22FB" w:rsidRPr="001F22FB" w:rsidRDefault="001F22FB" w:rsidP="001F22FB">
            <w:pPr>
              <w:jc w:val="center"/>
              <w:rPr>
                <w:rFonts w:asciiTheme="minorEastAsia" w:hAnsiTheme="minorEastAsia" w:hint="eastAsia"/>
                <w:color w:val="000000"/>
                <w:sz w:val="24"/>
              </w:rPr>
            </w:pPr>
            <w:r w:rsidRPr="001F22FB">
              <w:rPr>
                <w:rFonts w:asciiTheme="minorEastAsia" w:hAnsiTheme="minorEastAsia" w:hint="eastAsia"/>
                <w:color w:val="000000"/>
                <w:sz w:val="24"/>
              </w:rPr>
              <w:t>沈阳航空航天大学</w:t>
            </w:r>
          </w:p>
        </w:tc>
      </w:tr>
      <w:tr w:rsidR="001F22FB" w:rsidTr="00DF2613">
        <w:trPr>
          <w:cantSplit/>
          <w:trHeight w:val="510"/>
          <w:jc w:val="center"/>
        </w:trPr>
        <w:tc>
          <w:tcPr>
            <w:tcW w:w="1205" w:type="dxa"/>
            <w:vAlign w:val="center"/>
          </w:tcPr>
          <w:p w:rsidR="001F22FB" w:rsidRPr="001F22FB" w:rsidRDefault="001F22FB" w:rsidP="001F22FB">
            <w:pPr>
              <w:spacing w:line="400" w:lineRule="exact"/>
              <w:jc w:val="center"/>
              <w:rPr>
                <w:rFonts w:asciiTheme="minorEastAsia" w:hAnsiTheme="minorEastAsia" w:cs="Times New Roman"/>
                <w:sz w:val="24"/>
              </w:rPr>
            </w:pPr>
            <w:r w:rsidRPr="001F22FB">
              <w:rPr>
                <w:rFonts w:asciiTheme="minorEastAsia" w:hAnsiTheme="minorEastAsia" w:cs="Times New Roman"/>
                <w:sz w:val="24"/>
              </w:rPr>
              <w:t>5</w:t>
            </w:r>
          </w:p>
        </w:tc>
        <w:tc>
          <w:tcPr>
            <w:tcW w:w="7726" w:type="dxa"/>
            <w:vAlign w:val="center"/>
          </w:tcPr>
          <w:p w:rsidR="001F22FB" w:rsidRPr="001F22FB" w:rsidRDefault="001F22FB" w:rsidP="001F22FB">
            <w:pPr>
              <w:jc w:val="left"/>
              <w:rPr>
                <w:rFonts w:asciiTheme="minorEastAsia" w:hAnsiTheme="minorEastAsia" w:hint="eastAsia"/>
                <w:color w:val="000000"/>
                <w:sz w:val="24"/>
              </w:rPr>
            </w:pPr>
            <w:r w:rsidRPr="001F22FB">
              <w:rPr>
                <w:rFonts w:asciiTheme="minorEastAsia" w:hAnsiTheme="minorEastAsia" w:hint="eastAsia"/>
                <w:color w:val="000000"/>
                <w:sz w:val="24"/>
              </w:rPr>
              <w:t>辽宁红色文化产业融合发展的效应与政策研究</w:t>
            </w:r>
          </w:p>
        </w:tc>
        <w:tc>
          <w:tcPr>
            <w:tcW w:w="1559" w:type="dxa"/>
            <w:vAlign w:val="center"/>
          </w:tcPr>
          <w:p w:rsidR="001F22FB" w:rsidRPr="001F22FB" w:rsidRDefault="001F22FB" w:rsidP="001F22FB">
            <w:pPr>
              <w:jc w:val="center"/>
              <w:rPr>
                <w:rFonts w:asciiTheme="minorEastAsia" w:hAnsiTheme="minorEastAsia" w:hint="eastAsia"/>
                <w:color w:val="000000"/>
                <w:sz w:val="24"/>
              </w:rPr>
            </w:pPr>
            <w:r w:rsidRPr="001F22FB">
              <w:rPr>
                <w:rFonts w:asciiTheme="minorEastAsia" w:hAnsiTheme="minorEastAsia" w:hint="eastAsia"/>
                <w:color w:val="000000"/>
                <w:sz w:val="24"/>
              </w:rPr>
              <w:t>马</w:t>
            </w:r>
            <w:r w:rsidR="00D62C71">
              <w:rPr>
                <w:rFonts w:asciiTheme="minorEastAsia" w:hAnsiTheme="minorEastAsia" w:hint="eastAsia"/>
                <w:color w:val="000000"/>
                <w:sz w:val="24"/>
              </w:rPr>
              <w:t xml:space="preserve"> </w:t>
            </w:r>
            <w:r w:rsidR="00D62C71">
              <w:rPr>
                <w:rFonts w:asciiTheme="minorEastAsia" w:hAnsiTheme="minorEastAsia"/>
                <w:color w:val="000000"/>
                <w:sz w:val="24"/>
              </w:rPr>
              <w:t xml:space="preserve"> </w:t>
            </w:r>
            <w:r w:rsidRPr="001F22FB">
              <w:rPr>
                <w:rFonts w:asciiTheme="minorEastAsia" w:hAnsiTheme="minorEastAsia" w:hint="eastAsia"/>
                <w:color w:val="000000"/>
                <w:sz w:val="24"/>
              </w:rPr>
              <w:t>君</w:t>
            </w:r>
          </w:p>
        </w:tc>
        <w:tc>
          <w:tcPr>
            <w:tcW w:w="3402" w:type="dxa"/>
            <w:vAlign w:val="center"/>
          </w:tcPr>
          <w:p w:rsidR="001F22FB" w:rsidRPr="001F22FB" w:rsidRDefault="001F22FB" w:rsidP="001F22FB">
            <w:pPr>
              <w:jc w:val="center"/>
              <w:rPr>
                <w:rFonts w:asciiTheme="minorEastAsia" w:hAnsiTheme="minorEastAsia" w:hint="eastAsia"/>
                <w:color w:val="000000"/>
                <w:sz w:val="24"/>
              </w:rPr>
            </w:pPr>
            <w:r w:rsidRPr="001F22FB">
              <w:rPr>
                <w:rFonts w:asciiTheme="minorEastAsia" w:hAnsiTheme="minorEastAsia" w:hint="eastAsia"/>
                <w:color w:val="000000"/>
                <w:sz w:val="24"/>
              </w:rPr>
              <w:t>沈阳大学</w:t>
            </w:r>
          </w:p>
        </w:tc>
      </w:tr>
      <w:tr w:rsidR="001F22FB" w:rsidTr="00DF2613">
        <w:trPr>
          <w:cantSplit/>
          <w:trHeight w:val="510"/>
          <w:jc w:val="center"/>
        </w:trPr>
        <w:tc>
          <w:tcPr>
            <w:tcW w:w="1205" w:type="dxa"/>
            <w:vAlign w:val="center"/>
          </w:tcPr>
          <w:p w:rsidR="001F22FB" w:rsidRPr="001F22FB" w:rsidRDefault="001F22FB" w:rsidP="001F22FB">
            <w:pPr>
              <w:spacing w:line="400" w:lineRule="exact"/>
              <w:jc w:val="center"/>
              <w:rPr>
                <w:rFonts w:asciiTheme="minorEastAsia" w:hAnsiTheme="minorEastAsia" w:cs="Times New Roman"/>
                <w:sz w:val="24"/>
              </w:rPr>
            </w:pPr>
            <w:r w:rsidRPr="001F22FB">
              <w:rPr>
                <w:rFonts w:asciiTheme="minorEastAsia" w:hAnsiTheme="minorEastAsia" w:cs="Times New Roman"/>
                <w:sz w:val="24"/>
              </w:rPr>
              <w:t>6</w:t>
            </w:r>
          </w:p>
        </w:tc>
        <w:tc>
          <w:tcPr>
            <w:tcW w:w="7726" w:type="dxa"/>
            <w:vAlign w:val="center"/>
          </w:tcPr>
          <w:p w:rsidR="001F22FB" w:rsidRPr="001F22FB" w:rsidRDefault="001F22FB" w:rsidP="001F22FB">
            <w:pPr>
              <w:jc w:val="left"/>
              <w:rPr>
                <w:rFonts w:asciiTheme="minorEastAsia" w:hAnsiTheme="minorEastAsia" w:hint="eastAsia"/>
                <w:color w:val="000000"/>
                <w:sz w:val="24"/>
              </w:rPr>
            </w:pPr>
            <w:r w:rsidRPr="001F22FB">
              <w:rPr>
                <w:rFonts w:asciiTheme="minorEastAsia" w:hAnsiTheme="minorEastAsia" w:hint="eastAsia"/>
                <w:color w:val="000000"/>
                <w:sz w:val="24"/>
              </w:rPr>
              <w:t>辽宁支柱产业竞争力分析及提升路径研究</w:t>
            </w:r>
          </w:p>
        </w:tc>
        <w:tc>
          <w:tcPr>
            <w:tcW w:w="1559" w:type="dxa"/>
            <w:vAlign w:val="center"/>
          </w:tcPr>
          <w:p w:rsidR="001F22FB" w:rsidRPr="001F22FB" w:rsidRDefault="001F22FB" w:rsidP="001F22FB">
            <w:pPr>
              <w:jc w:val="center"/>
              <w:rPr>
                <w:rFonts w:asciiTheme="minorEastAsia" w:hAnsiTheme="minorEastAsia" w:hint="eastAsia"/>
                <w:color w:val="000000"/>
                <w:sz w:val="24"/>
              </w:rPr>
            </w:pPr>
            <w:r w:rsidRPr="001F22FB">
              <w:rPr>
                <w:rFonts w:asciiTheme="minorEastAsia" w:hAnsiTheme="minorEastAsia" w:hint="eastAsia"/>
                <w:color w:val="000000"/>
                <w:sz w:val="24"/>
              </w:rPr>
              <w:t>孙怡东</w:t>
            </w:r>
          </w:p>
        </w:tc>
        <w:tc>
          <w:tcPr>
            <w:tcW w:w="3402" w:type="dxa"/>
            <w:vAlign w:val="center"/>
          </w:tcPr>
          <w:p w:rsidR="001F22FB" w:rsidRPr="001F22FB" w:rsidRDefault="001F22FB" w:rsidP="001F22FB">
            <w:pPr>
              <w:jc w:val="center"/>
              <w:rPr>
                <w:rFonts w:asciiTheme="minorEastAsia" w:hAnsiTheme="minorEastAsia" w:hint="eastAsia"/>
                <w:color w:val="000000"/>
                <w:sz w:val="24"/>
              </w:rPr>
            </w:pPr>
            <w:r w:rsidRPr="001F22FB">
              <w:rPr>
                <w:rFonts w:asciiTheme="minorEastAsia" w:hAnsiTheme="minorEastAsia" w:hint="eastAsia"/>
                <w:color w:val="000000"/>
                <w:sz w:val="24"/>
              </w:rPr>
              <w:t>大连海事大学</w:t>
            </w:r>
          </w:p>
        </w:tc>
      </w:tr>
      <w:tr w:rsidR="001F22FB" w:rsidTr="00DF2613">
        <w:trPr>
          <w:cantSplit/>
          <w:trHeight w:val="510"/>
          <w:jc w:val="center"/>
        </w:trPr>
        <w:tc>
          <w:tcPr>
            <w:tcW w:w="1205" w:type="dxa"/>
            <w:vAlign w:val="center"/>
          </w:tcPr>
          <w:p w:rsidR="001F22FB" w:rsidRPr="001F22FB" w:rsidRDefault="001F22FB" w:rsidP="001F22FB">
            <w:pPr>
              <w:spacing w:line="400" w:lineRule="exact"/>
              <w:jc w:val="center"/>
              <w:rPr>
                <w:rFonts w:asciiTheme="minorEastAsia" w:hAnsiTheme="minorEastAsia" w:cs="Times New Roman"/>
                <w:sz w:val="24"/>
              </w:rPr>
            </w:pPr>
            <w:r w:rsidRPr="001F22FB">
              <w:rPr>
                <w:rFonts w:asciiTheme="minorEastAsia" w:hAnsiTheme="minorEastAsia" w:cs="Times New Roman"/>
                <w:sz w:val="24"/>
              </w:rPr>
              <w:t>7</w:t>
            </w:r>
          </w:p>
        </w:tc>
        <w:tc>
          <w:tcPr>
            <w:tcW w:w="7726" w:type="dxa"/>
            <w:vAlign w:val="center"/>
          </w:tcPr>
          <w:p w:rsidR="001F22FB" w:rsidRPr="001F22FB" w:rsidRDefault="001F22FB" w:rsidP="001F22FB">
            <w:pPr>
              <w:jc w:val="left"/>
              <w:rPr>
                <w:rFonts w:asciiTheme="minorEastAsia" w:hAnsiTheme="minorEastAsia" w:hint="eastAsia"/>
                <w:color w:val="000000"/>
                <w:sz w:val="24"/>
              </w:rPr>
            </w:pPr>
            <w:r w:rsidRPr="001F22FB">
              <w:rPr>
                <w:rFonts w:asciiTheme="minorEastAsia" w:hAnsiTheme="minorEastAsia" w:hint="eastAsia"/>
                <w:color w:val="000000"/>
                <w:sz w:val="24"/>
              </w:rPr>
              <w:t>“新质生产力”视角下辽宁未来产业布局与大学生就业导向研究</w:t>
            </w:r>
          </w:p>
        </w:tc>
        <w:tc>
          <w:tcPr>
            <w:tcW w:w="1559" w:type="dxa"/>
            <w:vAlign w:val="center"/>
          </w:tcPr>
          <w:p w:rsidR="001F22FB" w:rsidRPr="001F22FB" w:rsidRDefault="001F22FB" w:rsidP="001F22FB">
            <w:pPr>
              <w:jc w:val="center"/>
              <w:rPr>
                <w:rFonts w:asciiTheme="minorEastAsia" w:hAnsiTheme="minorEastAsia" w:hint="eastAsia"/>
                <w:color w:val="000000"/>
                <w:sz w:val="24"/>
              </w:rPr>
            </w:pPr>
            <w:r w:rsidRPr="001F22FB">
              <w:rPr>
                <w:rFonts w:asciiTheme="minorEastAsia" w:hAnsiTheme="minorEastAsia" w:hint="eastAsia"/>
                <w:color w:val="000000"/>
                <w:sz w:val="24"/>
              </w:rPr>
              <w:t>唐</w:t>
            </w:r>
            <w:r w:rsidR="00D62C71">
              <w:rPr>
                <w:rFonts w:asciiTheme="minorEastAsia" w:hAnsiTheme="minorEastAsia" w:hint="eastAsia"/>
                <w:color w:val="000000"/>
                <w:sz w:val="24"/>
              </w:rPr>
              <w:t xml:space="preserve"> </w:t>
            </w:r>
            <w:r w:rsidR="00D62C71">
              <w:rPr>
                <w:rFonts w:asciiTheme="minorEastAsia" w:hAnsiTheme="minorEastAsia"/>
                <w:color w:val="000000"/>
                <w:sz w:val="24"/>
              </w:rPr>
              <w:t xml:space="preserve"> </w:t>
            </w:r>
            <w:r w:rsidRPr="001F22FB">
              <w:rPr>
                <w:rFonts w:asciiTheme="minorEastAsia" w:hAnsiTheme="minorEastAsia" w:hint="eastAsia"/>
                <w:color w:val="000000"/>
                <w:sz w:val="24"/>
              </w:rPr>
              <w:t>雁</w:t>
            </w:r>
          </w:p>
        </w:tc>
        <w:tc>
          <w:tcPr>
            <w:tcW w:w="3402" w:type="dxa"/>
            <w:vAlign w:val="center"/>
          </w:tcPr>
          <w:p w:rsidR="001F22FB" w:rsidRPr="001F22FB" w:rsidRDefault="001F22FB" w:rsidP="001F22FB">
            <w:pPr>
              <w:jc w:val="center"/>
              <w:rPr>
                <w:rFonts w:asciiTheme="minorEastAsia" w:hAnsiTheme="minorEastAsia" w:hint="eastAsia"/>
                <w:color w:val="000000"/>
                <w:sz w:val="24"/>
              </w:rPr>
            </w:pPr>
            <w:r w:rsidRPr="001F22FB">
              <w:rPr>
                <w:rFonts w:asciiTheme="minorEastAsia" w:hAnsiTheme="minorEastAsia" w:hint="eastAsia"/>
                <w:color w:val="000000"/>
                <w:sz w:val="24"/>
              </w:rPr>
              <w:t>沈阳大学</w:t>
            </w:r>
          </w:p>
        </w:tc>
      </w:tr>
      <w:tr w:rsidR="001F22FB" w:rsidTr="00DF2613">
        <w:trPr>
          <w:cantSplit/>
          <w:trHeight w:val="510"/>
          <w:jc w:val="center"/>
        </w:trPr>
        <w:tc>
          <w:tcPr>
            <w:tcW w:w="1205" w:type="dxa"/>
            <w:vAlign w:val="center"/>
          </w:tcPr>
          <w:p w:rsidR="001F22FB" w:rsidRPr="001F22FB" w:rsidRDefault="001F22FB" w:rsidP="001F22FB">
            <w:pPr>
              <w:spacing w:line="400" w:lineRule="exact"/>
              <w:jc w:val="center"/>
              <w:rPr>
                <w:rFonts w:asciiTheme="minorEastAsia" w:hAnsiTheme="minorEastAsia" w:cs="Times New Roman"/>
                <w:sz w:val="24"/>
              </w:rPr>
            </w:pPr>
            <w:r w:rsidRPr="001F22FB">
              <w:rPr>
                <w:rFonts w:asciiTheme="minorEastAsia" w:hAnsiTheme="minorEastAsia" w:cs="Times New Roman"/>
                <w:sz w:val="24"/>
              </w:rPr>
              <w:t>8</w:t>
            </w:r>
          </w:p>
        </w:tc>
        <w:tc>
          <w:tcPr>
            <w:tcW w:w="7726" w:type="dxa"/>
            <w:vAlign w:val="center"/>
          </w:tcPr>
          <w:p w:rsidR="001F22FB" w:rsidRPr="001F22FB" w:rsidRDefault="001F22FB" w:rsidP="001F22FB">
            <w:pPr>
              <w:jc w:val="left"/>
              <w:rPr>
                <w:rFonts w:asciiTheme="minorEastAsia" w:hAnsiTheme="minorEastAsia" w:hint="eastAsia"/>
                <w:color w:val="000000"/>
                <w:sz w:val="24"/>
              </w:rPr>
            </w:pPr>
            <w:r w:rsidRPr="001F22FB">
              <w:rPr>
                <w:rFonts w:asciiTheme="minorEastAsia" w:hAnsiTheme="minorEastAsia" w:hint="eastAsia"/>
                <w:color w:val="000000"/>
                <w:sz w:val="24"/>
              </w:rPr>
              <w:t>基于投入产出表的辽宁制造业数字化转型升级的测度及路径研究</w:t>
            </w:r>
          </w:p>
        </w:tc>
        <w:tc>
          <w:tcPr>
            <w:tcW w:w="1559" w:type="dxa"/>
            <w:vAlign w:val="center"/>
          </w:tcPr>
          <w:p w:rsidR="001F22FB" w:rsidRPr="001F22FB" w:rsidRDefault="001F22FB" w:rsidP="001F22FB">
            <w:pPr>
              <w:jc w:val="center"/>
              <w:rPr>
                <w:rFonts w:asciiTheme="minorEastAsia" w:hAnsiTheme="minorEastAsia" w:hint="eastAsia"/>
                <w:color w:val="000000"/>
                <w:sz w:val="24"/>
              </w:rPr>
            </w:pPr>
            <w:r w:rsidRPr="001F22FB">
              <w:rPr>
                <w:rFonts w:asciiTheme="minorEastAsia" w:hAnsiTheme="minorEastAsia" w:hint="eastAsia"/>
                <w:color w:val="000000"/>
                <w:sz w:val="24"/>
              </w:rPr>
              <w:t>田成诗</w:t>
            </w:r>
          </w:p>
        </w:tc>
        <w:tc>
          <w:tcPr>
            <w:tcW w:w="3402" w:type="dxa"/>
            <w:vAlign w:val="center"/>
          </w:tcPr>
          <w:p w:rsidR="001F22FB" w:rsidRPr="001F22FB" w:rsidRDefault="001F22FB" w:rsidP="001F22FB">
            <w:pPr>
              <w:jc w:val="center"/>
              <w:rPr>
                <w:rFonts w:asciiTheme="minorEastAsia" w:hAnsiTheme="minorEastAsia" w:hint="eastAsia"/>
                <w:color w:val="000000"/>
                <w:sz w:val="24"/>
              </w:rPr>
            </w:pPr>
            <w:r w:rsidRPr="001F22FB">
              <w:rPr>
                <w:rFonts w:asciiTheme="minorEastAsia" w:hAnsiTheme="minorEastAsia" w:hint="eastAsia"/>
                <w:color w:val="000000"/>
                <w:sz w:val="24"/>
              </w:rPr>
              <w:t>东北财经大学</w:t>
            </w:r>
          </w:p>
        </w:tc>
      </w:tr>
      <w:tr w:rsidR="001F22FB" w:rsidTr="00DF2613">
        <w:trPr>
          <w:cantSplit/>
          <w:trHeight w:val="510"/>
          <w:jc w:val="center"/>
        </w:trPr>
        <w:tc>
          <w:tcPr>
            <w:tcW w:w="1205" w:type="dxa"/>
            <w:vAlign w:val="center"/>
          </w:tcPr>
          <w:p w:rsidR="001F22FB" w:rsidRPr="001F22FB" w:rsidRDefault="001F22FB" w:rsidP="001F22FB">
            <w:pPr>
              <w:spacing w:line="400" w:lineRule="exact"/>
              <w:jc w:val="center"/>
              <w:rPr>
                <w:rFonts w:asciiTheme="minorEastAsia" w:hAnsiTheme="minorEastAsia" w:cs="Times New Roman"/>
                <w:sz w:val="24"/>
              </w:rPr>
            </w:pPr>
            <w:r w:rsidRPr="001F22FB">
              <w:rPr>
                <w:rFonts w:asciiTheme="minorEastAsia" w:hAnsiTheme="minorEastAsia" w:cs="Times New Roman"/>
                <w:sz w:val="24"/>
              </w:rPr>
              <w:t>9</w:t>
            </w:r>
          </w:p>
        </w:tc>
        <w:tc>
          <w:tcPr>
            <w:tcW w:w="7726" w:type="dxa"/>
            <w:vAlign w:val="center"/>
          </w:tcPr>
          <w:p w:rsidR="001F22FB" w:rsidRPr="001F22FB" w:rsidRDefault="001F22FB" w:rsidP="001F22FB">
            <w:pPr>
              <w:jc w:val="left"/>
              <w:rPr>
                <w:rFonts w:asciiTheme="minorEastAsia" w:hAnsiTheme="minorEastAsia" w:hint="eastAsia"/>
                <w:color w:val="000000"/>
                <w:sz w:val="24"/>
              </w:rPr>
            </w:pPr>
            <w:r w:rsidRPr="001F22FB">
              <w:rPr>
                <w:rFonts w:asciiTheme="minorEastAsia" w:hAnsiTheme="minorEastAsia" w:hint="eastAsia"/>
                <w:color w:val="000000"/>
                <w:sz w:val="24"/>
              </w:rPr>
              <w:t>“双碳”目标下辽宁能源转型及分行业碳排放影响——投入产出分析</w:t>
            </w:r>
          </w:p>
        </w:tc>
        <w:tc>
          <w:tcPr>
            <w:tcW w:w="1559" w:type="dxa"/>
            <w:vAlign w:val="center"/>
          </w:tcPr>
          <w:p w:rsidR="001F22FB" w:rsidRPr="001F22FB" w:rsidRDefault="001F22FB" w:rsidP="001F22FB">
            <w:pPr>
              <w:jc w:val="center"/>
              <w:rPr>
                <w:rFonts w:asciiTheme="minorEastAsia" w:hAnsiTheme="minorEastAsia" w:hint="eastAsia"/>
                <w:color w:val="000000"/>
                <w:sz w:val="24"/>
              </w:rPr>
            </w:pPr>
            <w:r w:rsidRPr="001F22FB">
              <w:rPr>
                <w:rFonts w:asciiTheme="minorEastAsia" w:hAnsiTheme="minorEastAsia" w:hint="eastAsia"/>
                <w:color w:val="000000"/>
                <w:sz w:val="24"/>
              </w:rPr>
              <w:t>王</w:t>
            </w:r>
            <w:r w:rsidR="00D62C71">
              <w:rPr>
                <w:rFonts w:asciiTheme="minorEastAsia" w:hAnsiTheme="minorEastAsia" w:hint="eastAsia"/>
                <w:color w:val="000000"/>
                <w:sz w:val="24"/>
              </w:rPr>
              <w:t xml:space="preserve"> </w:t>
            </w:r>
            <w:r w:rsidR="00D62C71">
              <w:rPr>
                <w:rFonts w:asciiTheme="minorEastAsia" w:hAnsiTheme="minorEastAsia"/>
                <w:color w:val="000000"/>
                <w:sz w:val="24"/>
              </w:rPr>
              <w:t xml:space="preserve"> </w:t>
            </w:r>
            <w:bookmarkStart w:id="0" w:name="_GoBack"/>
            <w:bookmarkEnd w:id="0"/>
            <w:r w:rsidRPr="001F22FB">
              <w:rPr>
                <w:rFonts w:asciiTheme="minorEastAsia" w:hAnsiTheme="minorEastAsia" w:hint="eastAsia"/>
                <w:color w:val="000000"/>
                <w:sz w:val="24"/>
              </w:rPr>
              <w:t>健</w:t>
            </w:r>
          </w:p>
        </w:tc>
        <w:tc>
          <w:tcPr>
            <w:tcW w:w="3402" w:type="dxa"/>
            <w:vAlign w:val="center"/>
          </w:tcPr>
          <w:p w:rsidR="001F22FB" w:rsidRPr="001F22FB" w:rsidRDefault="001F22FB" w:rsidP="001F22FB">
            <w:pPr>
              <w:jc w:val="center"/>
              <w:rPr>
                <w:rFonts w:asciiTheme="minorEastAsia" w:hAnsiTheme="minorEastAsia" w:hint="eastAsia"/>
                <w:color w:val="000000"/>
                <w:sz w:val="24"/>
              </w:rPr>
            </w:pPr>
            <w:r w:rsidRPr="001F22FB">
              <w:rPr>
                <w:rFonts w:asciiTheme="minorEastAsia" w:hAnsiTheme="minorEastAsia" w:hint="eastAsia"/>
                <w:color w:val="000000"/>
                <w:sz w:val="24"/>
              </w:rPr>
              <w:t>东北大学</w:t>
            </w:r>
          </w:p>
        </w:tc>
      </w:tr>
      <w:tr w:rsidR="001F22FB" w:rsidTr="00DF2613">
        <w:trPr>
          <w:cantSplit/>
          <w:trHeight w:val="510"/>
          <w:jc w:val="center"/>
        </w:trPr>
        <w:tc>
          <w:tcPr>
            <w:tcW w:w="1205" w:type="dxa"/>
            <w:vAlign w:val="center"/>
          </w:tcPr>
          <w:p w:rsidR="001F22FB" w:rsidRPr="001F22FB" w:rsidRDefault="001F22FB" w:rsidP="001F22FB">
            <w:pPr>
              <w:spacing w:line="400" w:lineRule="exact"/>
              <w:jc w:val="center"/>
              <w:rPr>
                <w:rFonts w:asciiTheme="minorEastAsia" w:hAnsiTheme="minorEastAsia" w:cs="Times New Roman"/>
                <w:sz w:val="24"/>
              </w:rPr>
            </w:pPr>
            <w:r w:rsidRPr="001F22FB">
              <w:rPr>
                <w:rFonts w:asciiTheme="minorEastAsia" w:hAnsiTheme="minorEastAsia" w:cs="Times New Roman"/>
                <w:sz w:val="24"/>
              </w:rPr>
              <w:t>10</w:t>
            </w:r>
          </w:p>
        </w:tc>
        <w:tc>
          <w:tcPr>
            <w:tcW w:w="7726" w:type="dxa"/>
            <w:vAlign w:val="center"/>
          </w:tcPr>
          <w:p w:rsidR="001F22FB" w:rsidRPr="001F22FB" w:rsidRDefault="001F22FB" w:rsidP="001F22FB">
            <w:pPr>
              <w:jc w:val="left"/>
              <w:rPr>
                <w:rFonts w:asciiTheme="minorEastAsia" w:hAnsiTheme="minorEastAsia" w:hint="eastAsia"/>
                <w:color w:val="000000"/>
                <w:sz w:val="24"/>
              </w:rPr>
            </w:pPr>
            <w:r w:rsidRPr="001F22FB">
              <w:rPr>
                <w:rFonts w:asciiTheme="minorEastAsia" w:hAnsiTheme="minorEastAsia" w:hint="eastAsia"/>
                <w:color w:val="000000"/>
                <w:sz w:val="24"/>
              </w:rPr>
              <w:t>数字经济与实体经济融合的投入产出测度及效应研究</w:t>
            </w:r>
          </w:p>
        </w:tc>
        <w:tc>
          <w:tcPr>
            <w:tcW w:w="1559" w:type="dxa"/>
            <w:vAlign w:val="center"/>
          </w:tcPr>
          <w:p w:rsidR="001F22FB" w:rsidRPr="001F22FB" w:rsidRDefault="001F22FB" w:rsidP="001F22FB">
            <w:pPr>
              <w:jc w:val="center"/>
              <w:rPr>
                <w:rFonts w:asciiTheme="minorEastAsia" w:hAnsiTheme="minorEastAsia" w:hint="eastAsia"/>
                <w:color w:val="000000"/>
                <w:sz w:val="24"/>
              </w:rPr>
            </w:pPr>
            <w:proofErr w:type="gramStart"/>
            <w:r w:rsidRPr="001F22FB">
              <w:rPr>
                <w:rFonts w:asciiTheme="minorEastAsia" w:hAnsiTheme="minorEastAsia" w:hint="eastAsia"/>
                <w:color w:val="000000"/>
                <w:sz w:val="24"/>
              </w:rPr>
              <w:t>王雪妮</w:t>
            </w:r>
            <w:proofErr w:type="gramEnd"/>
          </w:p>
        </w:tc>
        <w:tc>
          <w:tcPr>
            <w:tcW w:w="3402" w:type="dxa"/>
            <w:vAlign w:val="center"/>
          </w:tcPr>
          <w:p w:rsidR="001F22FB" w:rsidRPr="001F22FB" w:rsidRDefault="001F22FB" w:rsidP="001F22FB">
            <w:pPr>
              <w:jc w:val="center"/>
              <w:rPr>
                <w:rFonts w:asciiTheme="minorEastAsia" w:hAnsiTheme="minorEastAsia" w:hint="eastAsia"/>
                <w:color w:val="000000"/>
                <w:sz w:val="24"/>
              </w:rPr>
            </w:pPr>
            <w:r w:rsidRPr="001F22FB">
              <w:rPr>
                <w:rFonts w:asciiTheme="minorEastAsia" w:hAnsiTheme="minorEastAsia" w:hint="eastAsia"/>
                <w:color w:val="000000"/>
                <w:sz w:val="24"/>
              </w:rPr>
              <w:t>东北财经大学</w:t>
            </w:r>
          </w:p>
        </w:tc>
      </w:tr>
    </w:tbl>
    <w:p w:rsidR="00C144E7" w:rsidRDefault="00E03F35">
      <w:pPr>
        <w:pStyle w:val="a3"/>
        <w:widowControl/>
        <w:wordWrap w:val="0"/>
        <w:spacing w:before="0" w:beforeAutospacing="0" w:after="0" w:afterAutospacing="0" w:line="20" w:lineRule="exact"/>
        <w:jc w:val="both"/>
        <w:rPr>
          <w:rFonts w:ascii="Times New Roman" w:eastAsia="仿宋_GB2312" w:hAnsi="Times New Roman"/>
          <w:sz w:val="32"/>
          <w:szCs w:val="32"/>
          <w:shd w:val="clear" w:color="auto" w:fill="FFFFFF"/>
        </w:rPr>
      </w:pPr>
      <w:r>
        <w:rPr>
          <w:rFonts w:ascii="Times New Roman" w:eastAsia="仿宋_GB2312" w:hAnsi="Times New Roman"/>
          <w:sz w:val="32"/>
          <w:szCs w:val="32"/>
          <w:shd w:val="clear" w:color="auto" w:fill="FFFFFF"/>
        </w:rPr>
        <w:t>                                     </w:t>
      </w:r>
    </w:p>
    <w:p w:rsidR="00C144E7" w:rsidRDefault="00C144E7">
      <w:pPr>
        <w:pStyle w:val="a3"/>
        <w:widowControl/>
        <w:wordWrap w:val="0"/>
        <w:spacing w:before="0" w:beforeAutospacing="0" w:after="0" w:afterAutospacing="0" w:line="20" w:lineRule="exact"/>
        <w:jc w:val="both"/>
        <w:rPr>
          <w:rFonts w:ascii="Times New Roman" w:eastAsia="仿宋_GB2312" w:hAnsi="Times New Roman"/>
          <w:sz w:val="32"/>
          <w:szCs w:val="32"/>
          <w:shd w:val="clear" w:color="auto" w:fill="FFFFFF"/>
        </w:rPr>
      </w:pPr>
    </w:p>
    <w:p w:rsidR="00C144E7" w:rsidRDefault="00C144E7">
      <w:pPr>
        <w:pStyle w:val="a3"/>
        <w:widowControl/>
        <w:wordWrap w:val="0"/>
        <w:spacing w:before="0" w:beforeAutospacing="0" w:after="0" w:afterAutospacing="0" w:line="20" w:lineRule="exact"/>
        <w:jc w:val="both"/>
        <w:rPr>
          <w:rFonts w:ascii="Times New Roman" w:eastAsia="仿宋_GB2312" w:hAnsi="Times New Roman"/>
          <w:sz w:val="32"/>
          <w:szCs w:val="32"/>
          <w:shd w:val="clear" w:color="auto" w:fill="FFFFFF"/>
        </w:rPr>
      </w:pPr>
    </w:p>
    <w:p w:rsidR="00C144E7" w:rsidRDefault="00C144E7">
      <w:pPr>
        <w:pStyle w:val="a3"/>
        <w:widowControl/>
        <w:wordWrap w:val="0"/>
        <w:spacing w:before="0" w:beforeAutospacing="0" w:after="0" w:afterAutospacing="0" w:line="20" w:lineRule="exact"/>
        <w:jc w:val="both"/>
        <w:rPr>
          <w:rFonts w:ascii="Times New Roman" w:eastAsia="仿宋_GB2312" w:hAnsi="Times New Roman"/>
          <w:sz w:val="32"/>
          <w:szCs w:val="32"/>
          <w:shd w:val="clear" w:color="auto" w:fill="FFFFFF"/>
        </w:rPr>
      </w:pPr>
    </w:p>
    <w:p w:rsidR="00C144E7" w:rsidRDefault="00C144E7">
      <w:pPr>
        <w:pStyle w:val="a3"/>
        <w:widowControl/>
        <w:wordWrap w:val="0"/>
        <w:spacing w:before="0" w:beforeAutospacing="0" w:after="0" w:afterAutospacing="0" w:line="20" w:lineRule="exact"/>
        <w:jc w:val="both"/>
        <w:rPr>
          <w:rFonts w:ascii="Times New Roman" w:eastAsia="仿宋_GB2312" w:hAnsi="Times New Roman"/>
          <w:sz w:val="32"/>
          <w:szCs w:val="32"/>
          <w:shd w:val="clear" w:color="auto" w:fill="FFFFFF"/>
        </w:rPr>
      </w:pPr>
    </w:p>
    <w:p w:rsidR="00C144E7" w:rsidRDefault="00C144E7"/>
    <w:sectPr w:rsidR="00C144E7" w:rsidSect="00CC74F6">
      <w:pgSz w:w="16838" w:h="11906" w:orient="landscape"/>
      <w:pgMar w:top="2098" w:right="1474" w:bottom="1985" w:left="158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2DB2E8D"/>
    <w:rsid w:val="001F22FB"/>
    <w:rsid w:val="005F499D"/>
    <w:rsid w:val="006B26C1"/>
    <w:rsid w:val="00C144E7"/>
    <w:rsid w:val="00C635F2"/>
    <w:rsid w:val="00CC74F6"/>
    <w:rsid w:val="00D62C71"/>
    <w:rsid w:val="00DF2613"/>
    <w:rsid w:val="00E03F35"/>
    <w:rsid w:val="00F76ADE"/>
    <w:rsid w:val="00F86115"/>
    <w:rsid w:val="42DB2E8D"/>
    <w:rsid w:val="7B8B0C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EF1408"/>
  <w15:docId w15:val="{9B12C4D0-80B7-4EF1-9B65-57151206C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100" w:beforeAutospacing="1" w:after="100" w:afterAutospacing="1"/>
      <w:jc w:val="left"/>
    </w:pPr>
    <w:rPr>
      <w:rFonts w:cs="Times New Roman"/>
      <w:kern w:val="0"/>
      <w:sz w:val="24"/>
    </w:rPr>
  </w:style>
  <w:style w:type="paragraph" w:styleId="a4">
    <w:name w:val="Balloon Text"/>
    <w:basedOn w:val="a"/>
    <w:link w:val="a5"/>
    <w:rsid w:val="00D62C71"/>
    <w:rPr>
      <w:sz w:val="18"/>
      <w:szCs w:val="18"/>
    </w:rPr>
  </w:style>
  <w:style w:type="character" w:customStyle="1" w:styleId="a5">
    <w:name w:val="批注框文本 字符"/>
    <w:basedOn w:val="a0"/>
    <w:link w:val="a4"/>
    <w:rsid w:val="00D62C71"/>
    <w:rPr>
      <w:rFonts w:ascii="Calibri" w:hAnsi="Calibr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Pages>
  <Words>73</Words>
  <Characters>421</Characters>
  <Application>Microsoft Office Word</Application>
  <DocSecurity>0</DocSecurity>
  <Lines>3</Lines>
  <Paragraphs>1</Paragraphs>
  <ScaleCrop>false</ScaleCrop>
  <Company>辽宁省统计局</Company>
  <LinksUpToDate>false</LinksUpToDate>
  <CharactersWithSpaces>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投入产出</dc:subject>
  <dc:creator>Administrator</dc:creator>
  <cp:lastModifiedBy>冯伟</cp:lastModifiedBy>
  <cp:revision>11</cp:revision>
  <cp:lastPrinted>2025-12-08T06:14:00Z</cp:lastPrinted>
  <dcterms:created xsi:type="dcterms:W3CDTF">2025-11-21T01:58:00Z</dcterms:created>
  <dcterms:modified xsi:type="dcterms:W3CDTF">2025-12-08T06:17:00Z</dcterms:modified>
  <cp:category>课题</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2052-10.8.0.6157</vt:lpwstr>
  </property>
</Properties>
</file>